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A1" w:rsidRPr="007E3E58" w:rsidRDefault="00D25155" w:rsidP="007E3E58">
      <w:pPr>
        <w:spacing w:after="0"/>
        <w:ind w:left="-993" w:firstLine="142"/>
        <w:jc w:val="center"/>
        <w:rPr>
          <w:rFonts w:ascii="Monotype Corsiva" w:hAnsi="Monotype Corsiva" w:cs="Times New Roman"/>
          <w:b/>
          <w:color w:val="E36C0A" w:themeColor="accent6" w:themeShade="BF"/>
          <w:sz w:val="32"/>
          <w:szCs w:val="32"/>
        </w:rPr>
      </w:pPr>
      <w:r w:rsidRPr="007E3E58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>Роль семьи в развитии познавательной активности дошкольников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Источником воспитания ребёнка  является семья. Значение семьи в воспитании определено тем, что в семье ребенок находится в течение значительной части своей жизни.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Познавательная активность не является врождённой. Она формируется на протяжении всей сознательной жизни человека. Семья  служит первой ступенью,  от которой зависит, перейдёт ли потенциальная возможность в реальную действительность.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  <w:u w:val="single"/>
        </w:rPr>
      </w:pPr>
      <w:r w:rsidRPr="007E3E58">
        <w:rPr>
          <w:rFonts w:ascii="Times New Roman" w:hAnsi="Times New Roman" w:cs="Times New Roman"/>
          <w:sz w:val="30"/>
          <w:szCs w:val="30"/>
          <w:u w:val="single"/>
        </w:rPr>
        <w:t>Необходимо знать основные принципы построения общения с детьми: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-Любознательные дети растут у любознательных родителей. Открывайте мир вместе с вашим ребёнком.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-Говорите с ребёнком – рассуждайте вслух и обосновывайте свои    суждения.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-Задавайте ребёнку как можно чаще вопрос «Как ты думаешь?»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-Всегда внимательно выслушивайте рассуждения ребёнка и никогда не смейтесь  над ними.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-По возможности путешествуйте с ребёнком.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-Приглашайте в дом интересных людей, при общении с ними не отправляйте ребёнка «поиграть в соседней комнате».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-Ходите с ребёнком в музеи.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-Проводите совместные наблюдения и опыты.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D25155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-Сделайте свои увлечения предметом общения с ребёнком.</w:t>
      </w:r>
    </w:p>
    <w:p w:rsidR="003F2597" w:rsidRPr="007E3E58" w:rsidRDefault="00D25155" w:rsidP="003F2597">
      <w:pPr>
        <w:spacing w:after="0"/>
        <w:ind w:left="-851" w:firstLine="142"/>
        <w:rPr>
          <w:rFonts w:ascii="Times New Roman" w:hAnsi="Times New Roman" w:cs="Times New Roman"/>
          <w:sz w:val="30"/>
          <w:szCs w:val="30"/>
        </w:rPr>
      </w:pPr>
      <w:r w:rsidRPr="007E3E58">
        <w:rPr>
          <w:rFonts w:ascii="Times New Roman" w:hAnsi="Times New Roman" w:cs="Times New Roman"/>
          <w:sz w:val="30"/>
          <w:szCs w:val="30"/>
        </w:rPr>
        <w:t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 семью.</w:t>
      </w:r>
      <w:r w:rsidR="003F2597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D25155" w:rsidRPr="00D25155" w:rsidRDefault="003F2597" w:rsidP="003F259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1853687"/>
            <wp:effectExtent l="19050" t="0" r="9525" b="0"/>
            <wp:docPr id="2" name="Рисунок 1" descr="14612313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231317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833" cy="18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155" w:rsidRPr="00D25155" w:rsidSect="003F2597">
      <w:pgSz w:w="11906" w:h="16838"/>
      <w:pgMar w:top="709" w:right="707" w:bottom="709" w:left="1701" w:header="708" w:footer="708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155"/>
    <w:rsid w:val="001427C6"/>
    <w:rsid w:val="003F2597"/>
    <w:rsid w:val="007E3E58"/>
    <w:rsid w:val="008F4EFD"/>
    <w:rsid w:val="00D25155"/>
    <w:rsid w:val="00F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Bercut</dc:creator>
  <cp:lastModifiedBy>Кристаллик</cp:lastModifiedBy>
  <cp:revision>2</cp:revision>
  <dcterms:created xsi:type="dcterms:W3CDTF">2017-09-29T02:46:00Z</dcterms:created>
  <dcterms:modified xsi:type="dcterms:W3CDTF">2017-09-29T02:46:00Z</dcterms:modified>
</cp:coreProperties>
</file>